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2C" w:rsidRPr="00FD707F" w:rsidRDefault="00D30BFA" w:rsidP="00D30BFA">
      <w:pPr>
        <w:pBdr>
          <w:bottom w:val="single" w:sz="4" w:space="1" w:color="auto"/>
        </w:pBdr>
        <w:spacing w:after="0" w:line="240" w:lineRule="auto"/>
        <w:rPr>
          <w:rFonts w:ascii="Arial Narrow" w:hAnsi="Arial Narrow"/>
          <w:sz w:val="40"/>
          <w:szCs w:val="40"/>
        </w:rPr>
      </w:pPr>
      <w:r w:rsidRPr="00FD707F">
        <w:rPr>
          <w:rFonts w:ascii="Arial Narrow" w:hAnsi="Arial Narrow"/>
          <w:sz w:val="40"/>
          <w:szCs w:val="40"/>
        </w:rPr>
        <w:t>Characteristics of Living Organisms</w:t>
      </w:r>
    </w:p>
    <w:p w:rsidR="00D30BFA" w:rsidRPr="00A901C7" w:rsidRDefault="00D30BFA" w:rsidP="00D30BFA">
      <w:pPr>
        <w:spacing w:after="0" w:line="240" w:lineRule="auto"/>
        <w:rPr>
          <w:rFonts w:ascii="Arial Narrow" w:hAnsi="Arial Narrow"/>
          <w:sz w:val="24"/>
          <w:szCs w:val="24"/>
        </w:rPr>
      </w:pPr>
    </w:p>
    <w:tbl>
      <w:tblPr>
        <w:tblStyle w:val="TableGrid"/>
        <w:tblW w:w="9923" w:type="dxa"/>
        <w:tblInd w:w="-176" w:type="dxa"/>
        <w:tblLook w:val="04A0"/>
      </w:tblPr>
      <w:tblGrid>
        <w:gridCol w:w="3403"/>
        <w:gridCol w:w="6520"/>
      </w:tblGrid>
      <w:tr w:rsidR="00D30BFA" w:rsidRPr="00A901C7" w:rsidTr="00D30BFA">
        <w:tc>
          <w:tcPr>
            <w:tcW w:w="3403" w:type="dxa"/>
            <w:shd w:val="clear" w:color="auto" w:fill="000000" w:themeFill="text1"/>
          </w:tcPr>
          <w:p w:rsidR="00D30BFA" w:rsidRPr="00A901C7" w:rsidRDefault="00D30BFA" w:rsidP="00D30BFA">
            <w:pPr>
              <w:jc w:val="center"/>
              <w:rPr>
                <w:rFonts w:ascii="Arial Narrow" w:hAnsi="Arial Narrow"/>
                <w:b/>
                <w:color w:val="FFFFFF" w:themeColor="background1"/>
                <w:sz w:val="24"/>
                <w:szCs w:val="24"/>
              </w:rPr>
            </w:pPr>
            <w:r w:rsidRPr="00A901C7">
              <w:rPr>
                <w:rFonts w:ascii="Arial Narrow" w:hAnsi="Arial Narrow"/>
                <w:b/>
                <w:color w:val="FFFFFF" w:themeColor="background1"/>
                <w:sz w:val="24"/>
                <w:szCs w:val="24"/>
              </w:rPr>
              <w:t>Characteristic</w:t>
            </w:r>
            <w:r w:rsidR="00717399">
              <w:rPr>
                <w:rFonts w:ascii="Arial Narrow" w:hAnsi="Arial Narrow"/>
                <w:b/>
                <w:color w:val="FFFFFF" w:themeColor="background1"/>
                <w:sz w:val="24"/>
                <w:szCs w:val="24"/>
              </w:rPr>
              <w:t>s</w:t>
            </w:r>
          </w:p>
        </w:tc>
        <w:tc>
          <w:tcPr>
            <w:tcW w:w="6520" w:type="dxa"/>
            <w:shd w:val="clear" w:color="auto" w:fill="000000" w:themeFill="text1"/>
          </w:tcPr>
          <w:p w:rsidR="00D30BFA" w:rsidRPr="00A901C7" w:rsidRDefault="00D30BFA" w:rsidP="00D30BFA">
            <w:pPr>
              <w:jc w:val="center"/>
              <w:rPr>
                <w:rFonts w:ascii="Arial Narrow" w:hAnsi="Arial Narrow"/>
                <w:b/>
                <w:color w:val="FFFFFF" w:themeColor="background1"/>
                <w:sz w:val="24"/>
                <w:szCs w:val="24"/>
              </w:rPr>
            </w:pPr>
            <w:r w:rsidRPr="00A901C7">
              <w:rPr>
                <w:rFonts w:ascii="Arial Narrow" w:hAnsi="Arial Narrow"/>
                <w:b/>
                <w:color w:val="FFFFFF" w:themeColor="background1"/>
                <w:sz w:val="24"/>
                <w:szCs w:val="24"/>
              </w:rPr>
              <w:t>Description</w:t>
            </w:r>
            <w:r w:rsidR="00717399">
              <w:rPr>
                <w:rFonts w:ascii="Arial Narrow" w:hAnsi="Arial Narrow"/>
                <w:b/>
                <w:color w:val="FFFFFF" w:themeColor="background1"/>
                <w:sz w:val="24"/>
                <w:szCs w:val="24"/>
              </w:rPr>
              <w:t>s</w:t>
            </w:r>
          </w:p>
        </w:tc>
      </w:tr>
      <w:tr w:rsidR="00D30BFA" w:rsidRPr="00A901C7" w:rsidTr="00B43467">
        <w:tc>
          <w:tcPr>
            <w:tcW w:w="3403" w:type="dxa"/>
          </w:tcPr>
          <w:p w:rsidR="00FD707F" w:rsidRDefault="00FD707F" w:rsidP="00FD707F">
            <w:pPr>
              <w:pStyle w:val="ListParagraph"/>
              <w:numPr>
                <w:ilvl w:val="0"/>
                <w:numId w:val="1"/>
              </w:numPr>
              <w:ind w:left="318"/>
              <w:rPr>
                <w:rFonts w:ascii="Arial Narrow" w:hAnsi="Arial Narrow" w:cs="Arial"/>
                <w:sz w:val="24"/>
                <w:szCs w:val="24"/>
              </w:rPr>
            </w:pPr>
            <w:r>
              <w:rPr>
                <w:rFonts w:ascii="Arial Narrow" w:hAnsi="Arial Narrow" w:cs="Arial"/>
                <w:noProof/>
                <w:sz w:val="24"/>
                <w:szCs w:val="24"/>
                <w:lang w:eastAsia="en-CA"/>
              </w:rPr>
              <w:drawing>
                <wp:anchor distT="0" distB="0" distL="114300" distR="114300" simplePos="0" relativeHeight="251658240" behindDoc="0" locked="0" layoutInCell="1" allowOverlap="1">
                  <wp:simplePos x="0" y="0"/>
                  <wp:positionH relativeFrom="column">
                    <wp:posOffset>768985</wp:posOffset>
                  </wp:positionH>
                  <wp:positionV relativeFrom="paragraph">
                    <wp:posOffset>241300</wp:posOffset>
                  </wp:positionV>
                  <wp:extent cx="695325" cy="695325"/>
                  <wp:effectExtent l="19050" t="0" r="9525" b="0"/>
                  <wp:wrapSquare wrapText="bothSides"/>
                  <wp:docPr id="1" name="Picture 1" descr="http://www.science-art.com/gallery/58/58_1126200417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art.com/gallery/58/58_1126200417216.jpg"/>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D30BFA" w:rsidRPr="00FD707F">
              <w:rPr>
                <w:rFonts w:ascii="Arial Narrow" w:hAnsi="Arial Narrow" w:cs="Arial"/>
                <w:sz w:val="24"/>
                <w:szCs w:val="24"/>
              </w:rPr>
              <w:t>Living things are made up of cells</w:t>
            </w:r>
          </w:p>
          <w:p w:rsidR="00FD707F" w:rsidRPr="00FD707F" w:rsidRDefault="00FD707F" w:rsidP="00FD707F">
            <w:pPr>
              <w:pStyle w:val="ListParagraph"/>
              <w:ind w:left="318"/>
              <w:jc w:val="center"/>
              <w:rPr>
                <w:rFonts w:ascii="Arial Narrow" w:hAnsi="Arial Narrow" w:cs="Arial"/>
                <w:sz w:val="24"/>
                <w:szCs w:val="24"/>
              </w:rPr>
            </w:pPr>
          </w:p>
        </w:tc>
        <w:tc>
          <w:tcPr>
            <w:tcW w:w="6520" w:type="dxa"/>
            <w:vAlign w:val="center"/>
          </w:tcPr>
          <w:p w:rsidR="00D30BFA" w:rsidRPr="00A901C7" w:rsidRDefault="009A6939" w:rsidP="00B43467">
            <w:pPr>
              <w:rPr>
                <w:rFonts w:ascii="Arial Narrow" w:hAnsi="Arial Narrow"/>
                <w:sz w:val="24"/>
                <w:szCs w:val="24"/>
              </w:rPr>
            </w:pPr>
            <w:r>
              <w:rPr>
                <w:rFonts w:ascii="Arial Narrow" w:hAnsi="Arial Narrow" w:cs="Arial"/>
                <w:sz w:val="24"/>
                <w:szCs w:val="24"/>
              </w:rPr>
              <w:t xml:space="preserve">Cells are the basis structural unit of life.  </w:t>
            </w:r>
            <w:r w:rsidR="00BD7630" w:rsidRPr="00A901C7">
              <w:rPr>
                <w:rFonts w:ascii="Arial Narrow" w:hAnsi="Arial Narrow" w:cs="Arial"/>
                <w:sz w:val="24"/>
                <w:szCs w:val="24"/>
              </w:rPr>
              <w:t>All living things are composed of one or more cells. Different types of cells have different "jobs" within the organism. Each life form begins from one cell, which then will split. These cells split, and so on.</w:t>
            </w:r>
          </w:p>
        </w:tc>
      </w:tr>
      <w:tr w:rsidR="00D30BFA" w:rsidRPr="00A901C7" w:rsidTr="00B43467">
        <w:tc>
          <w:tcPr>
            <w:tcW w:w="3403" w:type="dxa"/>
          </w:tcPr>
          <w:p w:rsidR="00D30BFA" w:rsidRDefault="00FB24D7" w:rsidP="00BD7630">
            <w:pPr>
              <w:rPr>
                <w:rFonts w:ascii="Arial Narrow" w:hAnsi="Arial Narrow"/>
                <w:sz w:val="24"/>
                <w:szCs w:val="24"/>
              </w:rPr>
            </w:pPr>
            <w:r w:rsidRPr="00A901C7">
              <w:rPr>
                <w:rFonts w:ascii="Arial Narrow" w:hAnsi="Arial Narrow"/>
                <w:sz w:val="24"/>
                <w:szCs w:val="24"/>
              </w:rPr>
              <w:t xml:space="preserve">2. </w:t>
            </w:r>
            <w:r w:rsidR="00BD7630" w:rsidRPr="00A901C7">
              <w:rPr>
                <w:rFonts w:ascii="Arial Narrow" w:hAnsi="Arial Narrow"/>
                <w:sz w:val="24"/>
                <w:szCs w:val="24"/>
              </w:rPr>
              <w:t>Living things are highly organized</w:t>
            </w:r>
          </w:p>
          <w:p w:rsidR="009612FA" w:rsidRPr="00A901C7" w:rsidRDefault="009612FA" w:rsidP="009612FA">
            <w:pPr>
              <w:jc w:val="center"/>
              <w:rPr>
                <w:rFonts w:ascii="Arial Narrow" w:hAnsi="Arial Narrow"/>
                <w:sz w:val="24"/>
                <w:szCs w:val="24"/>
              </w:rPr>
            </w:pPr>
            <w:r>
              <w:rPr>
                <w:noProof/>
                <w:lang w:eastAsia="en-CA"/>
              </w:rPr>
              <w:drawing>
                <wp:inline distT="0" distB="0" distL="0" distR="0">
                  <wp:extent cx="800460" cy="695325"/>
                  <wp:effectExtent l="19050" t="0" r="0" b="0"/>
                  <wp:docPr id="13" name="Picture 13" descr="http://www.duq.edu/sepa/regmed/images/cellorganbodydiagram2forwe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uq.edu/sepa/regmed/images/cellorganbodydiagram2forweb2.png"/>
                          <pic:cNvPicPr>
                            <a:picLocks noChangeAspect="1" noChangeArrowheads="1"/>
                          </pic:cNvPicPr>
                        </pic:nvPicPr>
                        <pic:blipFill>
                          <a:blip r:embed="rId6" cstate="print"/>
                          <a:srcRect/>
                          <a:stretch>
                            <a:fillRect/>
                          </a:stretch>
                        </pic:blipFill>
                        <pic:spPr bwMode="auto">
                          <a:xfrm>
                            <a:off x="0" y="0"/>
                            <a:ext cx="800460" cy="695325"/>
                          </a:xfrm>
                          <a:prstGeom prst="rect">
                            <a:avLst/>
                          </a:prstGeom>
                          <a:noFill/>
                          <a:ln w="9525">
                            <a:noFill/>
                            <a:miter lim="800000"/>
                            <a:headEnd/>
                            <a:tailEnd/>
                          </a:ln>
                        </pic:spPr>
                      </pic:pic>
                    </a:graphicData>
                  </a:graphic>
                </wp:inline>
              </w:drawing>
            </w:r>
          </w:p>
        </w:tc>
        <w:tc>
          <w:tcPr>
            <w:tcW w:w="6520" w:type="dxa"/>
            <w:vAlign w:val="center"/>
          </w:tcPr>
          <w:p w:rsidR="00D30BFA" w:rsidRPr="00A901C7" w:rsidRDefault="00FB24D7" w:rsidP="00B43467">
            <w:pPr>
              <w:rPr>
                <w:rFonts w:ascii="Arial Narrow" w:hAnsi="Arial Narrow"/>
                <w:sz w:val="24"/>
                <w:szCs w:val="24"/>
              </w:rPr>
            </w:pPr>
            <w:r w:rsidRPr="00A901C7">
              <w:rPr>
                <w:rFonts w:ascii="Arial Narrow" w:hAnsi="Arial Narrow" w:cs="Arial"/>
                <w:sz w:val="24"/>
                <w:szCs w:val="24"/>
              </w:rPr>
              <w:t>Living things exhibit a high level of organization, with multi</w:t>
            </w:r>
            <w:r w:rsidR="00B305BB">
              <w:rPr>
                <w:rFonts w:ascii="Arial Narrow" w:hAnsi="Arial Narrow" w:cs="Arial"/>
                <w:sz w:val="24"/>
                <w:szCs w:val="24"/>
              </w:rPr>
              <w:t>-</w:t>
            </w:r>
            <w:r w:rsidRPr="00A901C7">
              <w:rPr>
                <w:rFonts w:ascii="Arial Narrow" w:hAnsi="Arial Narrow" w:cs="Arial"/>
                <w:sz w:val="24"/>
                <w:szCs w:val="24"/>
              </w:rPr>
              <w:t>cellular organisms being subdivided into cells, and cells into organelles, and organelles into molecules, etc</w:t>
            </w:r>
          </w:p>
        </w:tc>
      </w:tr>
      <w:tr w:rsidR="00D30BFA" w:rsidRPr="00A901C7" w:rsidTr="00B43467">
        <w:tc>
          <w:tcPr>
            <w:tcW w:w="3403" w:type="dxa"/>
          </w:tcPr>
          <w:p w:rsidR="00D30BFA" w:rsidRDefault="009612FA" w:rsidP="009A6939">
            <w:pPr>
              <w:rPr>
                <w:rFonts w:ascii="Arial Narrow" w:hAnsi="Arial Narrow"/>
                <w:sz w:val="24"/>
                <w:szCs w:val="24"/>
              </w:rPr>
            </w:pPr>
            <w:r>
              <w:rPr>
                <w:rFonts w:ascii="Arial Narrow" w:hAnsi="Arial Narrow"/>
                <w:noProof/>
                <w:sz w:val="24"/>
                <w:szCs w:val="24"/>
                <w:lang w:eastAsia="en-CA"/>
              </w:rPr>
              <w:drawing>
                <wp:anchor distT="0" distB="0" distL="114300" distR="114300" simplePos="0" relativeHeight="251659264" behindDoc="0" locked="0" layoutInCell="1" allowOverlap="1">
                  <wp:simplePos x="0" y="0"/>
                  <wp:positionH relativeFrom="column">
                    <wp:posOffset>1216660</wp:posOffset>
                  </wp:positionH>
                  <wp:positionV relativeFrom="paragraph">
                    <wp:posOffset>50800</wp:posOffset>
                  </wp:positionV>
                  <wp:extent cx="781050" cy="971550"/>
                  <wp:effectExtent l="19050" t="0" r="0" b="0"/>
                  <wp:wrapSquare wrapText="bothSides"/>
                  <wp:docPr id="16" name="Picture 16" descr="http://www.caribbeanedu.com/images/kewl/photosynth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ribbeanedu.com/images/kewl/photosynthesis.gif"/>
                          <pic:cNvPicPr>
                            <a:picLocks noChangeAspect="1" noChangeArrowheads="1"/>
                          </pic:cNvPicPr>
                        </pic:nvPicPr>
                        <pic:blipFill>
                          <a:blip r:embed="rId7" cstate="print"/>
                          <a:srcRect/>
                          <a:stretch>
                            <a:fillRect/>
                          </a:stretch>
                        </pic:blipFill>
                        <pic:spPr bwMode="auto">
                          <a:xfrm>
                            <a:off x="0" y="0"/>
                            <a:ext cx="781050" cy="971550"/>
                          </a:xfrm>
                          <a:prstGeom prst="rect">
                            <a:avLst/>
                          </a:prstGeom>
                          <a:noFill/>
                          <a:ln w="9525">
                            <a:noFill/>
                            <a:miter lim="800000"/>
                            <a:headEnd/>
                            <a:tailEnd/>
                          </a:ln>
                        </pic:spPr>
                      </pic:pic>
                    </a:graphicData>
                  </a:graphic>
                </wp:anchor>
              </w:drawing>
            </w:r>
            <w:r w:rsidR="009A6939">
              <w:rPr>
                <w:rFonts w:ascii="Arial Narrow" w:hAnsi="Arial Narrow"/>
                <w:sz w:val="24"/>
                <w:szCs w:val="24"/>
              </w:rPr>
              <w:t>3. Living things require a source of energy</w:t>
            </w:r>
          </w:p>
          <w:p w:rsidR="009612FA" w:rsidRPr="00A901C7" w:rsidRDefault="009612FA" w:rsidP="009612FA">
            <w:pPr>
              <w:jc w:val="center"/>
              <w:rPr>
                <w:rFonts w:ascii="Arial Narrow" w:hAnsi="Arial Narrow"/>
                <w:sz w:val="24"/>
                <w:szCs w:val="24"/>
              </w:rPr>
            </w:pPr>
          </w:p>
        </w:tc>
        <w:tc>
          <w:tcPr>
            <w:tcW w:w="6520" w:type="dxa"/>
            <w:vAlign w:val="center"/>
          </w:tcPr>
          <w:p w:rsidR="00D30BFA" w:rsidRPr="00A901C7" w:rsidRDefault="00FD707F" w:rsidP="00B43467">
            <w:pPr>
              <w:rPr>
                <w:rFonts w:ascii="Arial Narrow" w:hAnsi="Arial Narrow"/>
                <w:sz w:val="24"/>
                <w:szCs w:val="24"/>
              </w:rPr>
            </w:pPr>
            <w:r>
              <w:rPr>
                <w:rFonts w:ascii="Arial Narrow" w:hAnsi="Arial Narrow"/>
                <w:sz w:val="24"/>
                <w:szCs w:val="24"/>
              </w:rPr>
              <w:t>Plants capture energy from the sun.  While animals cannot capture the suns energy directly, they can eat plants, plant products or even other animal to get the energy they need.</w:t>
            </w:r>
          </w:p>
        </w:tc>
      </w:tr>
      <w:tr w:rsidR="00D30BFA" w:rsidRPr="00A901C7" w:rsidTr="00B43467">
        <w:tc>
          <w:tcPr>
            <w:tcW w:w="3403" w:type="dxa"/>
          </w:tcPr>
          <w:p w:rsidR="00D30BFA" w:rsidRDefault="00BD7630" w:rsidP="00D30BFA">
            <w:pPr>
              <w:rPr>
                <w:rFonts w:ascii="Arial Narrow" w:hAnsi="Arial Narrow"/>
                <w:sz w:val="24"/>
                <w:szCs w:val="24"/>
              </w:rPr>
            </w:pPr>
            <w:r w:rsidRPr="00A901C7">
              <w:rPr>
                <w:rFonts w:ascii="Arial Narrow" w:hAnsi="Arial Narrow"/>
                <w:sz w:val="24"/>
                <w:szCs w:val="24"/>
              </w:rPr>
              <w:t>4. Living things grow</w:t>
            </w:r>
          </w:p>
          <w:p w:rsidR="009612FA" w:rsidRPr="00A901C7" w:rsidRDefault="009612FA" w:rsidP="009612FA">
            <w:pPr>
              <w:jc w:val="center"/>
              <w:rPr>
                <w:rFonts w:ascii="Arial Narrow" w:hAnsi="Arial Narrow"/>
                <w:sz w:val="24"/>
                <w:szCs w:val="24"/>
              </w:rPr>
            </w:pPr>
            <w:r>
              <w:rPr>
                <w:noProof/>
                <w:lang w:eastAsia="en-CA"/>
              </w:rPr>
              <w:drawing>
                <wp:inline distT="0" distB="0" distL="0" distR="0">
                  <wp:extent cx="952914" cy="561975"/>
                  <wp:effectExtent l="19050" t="0" r="0" b="0"/>
                  <wp:docPr id="10" name="Picture 10" descr="http://upsidedownplants.com/myPictures/grdnbeangrwngnrmali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sidedownplants.com/myPictures/grdnbeangrwngnrmalilustration.jpg"/>
                          <pic:cNvPicPr>
                            <a:picLocks noChangeAspect="1" noChangeArrowheads="1"/>
                          </pic:cNvPicPr>
                        </pic:nvPicPr>
                        <pic:blipFill>
                          <a:blip r:embed="rId8" cstate="print"/>
                          <a:srcRect/>
                          <a:stretch>
                            <a:fillRect/>
                          </a:stretch>
                        </pic:blipFill>
                        <pic:spPr bwMode="auto">
                          <a:xfrm>
                            <a:off x="0" y="0"/>
                            <a:ext cx="952914" cy="561975"/>
                          </a:xfrm>
                          <a:prstGeom prst="rect">
                            <a:avLst/>
                          </a:prstGeom>
                          <a:noFill/>
                          <a:ln w="9525">
                            <a:noFill/>
                            <a:miter lim="800000"/>
                            <a:headEnd/>
                            <a:tailEnd/>
                          </a:ln>
                        </pic:spPr>
                      </pic:pic>
                    </a:graphicData>
                  </a:graphic>
                </wp:inline>
              </w:drawing>
            </w:r>
            <w:r>
              <w:rPr>
                <w:rFonts w:ascii="Arial" w:hAnsi="Arial" w:cs="Arial"/>
                <w:noProof/>
                <w:vanish/>
                <w:color w:val="0000FF"/>
                <w:sz w:val="27"/>
                <w:szCs w:val="27"/>
                <w:lang w:eastAsia="en-CA"/>
              </w:rPr>
              <w:drawing>
                <wp:inline distT="0" distB="0" distL="0" distR="0">
                  <wp:extent cx="2781300" cy="1638300"/>
                  <wp:effectExtent l="19050" t="0" r="0" b="0"/>
                  <wp:docPr id="7" name="rg_hi" descr="http://t2.gstatic.com/images?q=tbn:ANd9GcT4w1ySV4Je75qJcPEmQvo2NfXPdbvfHcdN1dqGVZDysG9MKfh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4w1ySV4Je75qJcPEmQvo2NfXPdbvfHcdN1dqGVZDysG9MKfhS">
                            <a:hlinkClick r:id="rId9"/>
                          </pic:cNvPr>
                          <pic:cNvPicPr>
                            <a:picLocks noChangeAspect="1" noChangeArrowheads="1"/>
                          </pic:cNvPicPr>
                        </pic:nvPicPr>
                        <pic:blipFill>
                          <a:blip r:embed="rId10" cstate="print"/>
                          <a:srcRect/>
                          <a:stretch>
                            <a:fillRect/>
                          </a:stretch>
                        </pic:blipFill>
                        <pic:spPr bwMode="auto">
                          <a:xfrm>
                            <a:off x="0" y="0"/>
                            <a:ext cx="2781300" cy="1638300"/>
                          </a:xfrm>
                          <a:prstGeom prst="rect">
                            <a:avLst/>
                          </a:prstGeom>
                          <a:noFill/>
                          <a:ln w="9525">
                            <a:noFill/>
                            <a:miter lim="800000"/>
                            <a:headEnd/>
                            <a:tailEnd/>
                          </a:ln>
                        </pic:spPr>
                      </pic:pic>
                    </a:graphicData>
                  </a:graphic>
                </wp:inline>
              </w:drawing>
            </w:r>
            <w:r>
              <w:rPr>
                <w:rFonts w:ascii="Arial" w:hAnsi="Arial" w:cs="Arial"/>
                <w:noProof/>
                <w:vanish/>
                <w:color w:val="0000FF"/>
                <w:sz w:val="27"/>
                <w:szCs w:val="27"/>
                <w:lang w:eastAsia="en-CA"/>
              </w:rPr>
              <w:drawing>
                <wp:inline distT="0" distB="0" distL="0" distR="0">
                  <wp:extent cx="2781300" cy="1638300"/>
                  <wp:effectExtent l="19050" t="0" r="0" b="0"/>
                  <wp:docPr id="4" name="rg_hi" descr="http://t2.gstatic.com/images?q=tbn:ANd9GcT4w1ySV4Je75qJcPEmQvo2NfXPdbvfHcdN1dqGVZDysG9MKfh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4w1ySV4Je75qJcPEmQvo2NfXPdbvfHcdN1dqGVZDysG9MKfhS">
                            <a:hlinkClick r:id="rId9"/>
                          </pic:cNvPr>
                          <pic:cNvPicPr>
                            <a:picLocks noChangeAspect="1" noChangeArrowheads="1"/>
                          </pic:cNvPicPr>
                        </pic:nvPicPr>
                        <pic:blipFill>
                          <a:blip r:embed="rId10" cstate="print"/>
                          <a:srcRect/>
                          <a:stretch>
                            <a:fillRect/>
                          </a:stretch>
                        </pic:blipFill>
                        <pic:spPr bwMode="auto">
                          <a:xfrm>
                            <a:off x="0" y="0"/>
                            <a:ext cx="2781300" cy="1638300"/>
                          </a:xfrm>
                          <a:prstGeom prst="rect">
                            <a:avLst/>
                          </a:prstGeom>
                          <a:noFill/>
                          <a:ln w="9525">
                            <a:noFill/>
                            <a:miter lim="800000"/>
                            <a:headEnd/>
                            <a:tailEnd/>
                          </a:ln>
                        </pic:spPr>
                      </pic:pic>
                    </a:graphicData>
                  </a:graphic>
                </wp:inline>
              </w:drawing>
            </w:r>
          </w:p>
        </w:tc>
        <w:tc>
          <w:tcPr>
            <w:tcW w:w="6520" w:type="dxa"/>
            <w:vAlign w:val="center"/>
          </w:tcPr>
          <w:p w:rsidR="00D30BFA" w:rsidRPr="00A901C7" w:rsidRDefault="00A901C7" w:rsidP="00B43467">
            <w:pPr>
              <w:rPr>
                <w:rFonts w:ascii="Arial Narrow" w:hAnsi="Arial Narrow"/>
                <w:sz w:val="24"/>
                <w:szCs w:val="24"/>
              </w:rPr>
            </w:pPr>
            <w:r w:rsidRPr="00A901C7">
              <w:rPr>
                <w:rFonts w:ascii="Arial Narrow" w:hAnsi="Arial Narrow" w:cs="Arial"/>
                <w:sz w:val="24"/>
                <w:szCs w:val="24"/>
              </w:rPr>
              <w:t>Even single-celled organisms grow. When first formed by cell division, they are small, and must grow and develop into mature cells.</w:t>
            </w:r>
            <w:r>
              <w:rPr>
                <w:rFonts w:ascii="Arial Narrow" w:hAnsi="Arial Narrow" w:cs="Arial"/>
                <w:sz w:val="24"/>
                <w:szCs w:val="24"/>
              </w:rPr>
              <w:t xml:space="preserve"> </w:t>
            </w:r>
          </w:p>
        </w:tc>
      </w:tr>
      <w:tr w:rsidR="00D30BFA" w:rsidRPr="00A901C7" w:rsidTr="00B43467">
        <w:tc>
          <w:tcPr>
            <w:tcW w:w="3403" w:type="dxa"/>
          </w:tcPr>
          <w:p w:rsidR="00D30BFA" w:rsidRDefault="009612FA" w:rsidP="00D30BFA">
            <w:pPr>
              <w:rPr>
                <w:rFonts w:ascii="Arial Narrow" w:hAnsi="Arial Narrow"/>
                <w:sz w:val="24"/>
                <w:szCs w:val="24"/>
              </w:rPr>
            </w:pPr>
            <w:r>
              <w:rPr>
                <w:rFonts w:ascii="Arial Narrow" w:hAnsi="Arial Narrow"/>
                <w:noProof/>
                <w:sz w:val="24"/>
                <w:szCs w:val="24"/>
                <w:lang w:eastAsia="en-CA"/>
              </w:rPr>
              <w:drawing>
                <wp:anchor distT="0" distB="0" distL="114300" distR="114300" simplePos="0" relativeHeight="251660288" behindDoc="0" locked="0" layoutInCell="1" allowOverlap="1">
                  <wp:simplePos x="0" y="0"/>
                  <wp:positionH relativeFrom="column">
                    <wp:posOffset>1159510</wp:posOffset>
                  </wp:positionH>
                  <wp:positionV relativeFrom="paragraph">
                    <wp:posOffset>212090</wp:posOffset>
                  </wp:positionV>
                  <wp:extent cx="838200" cy="600075"/>
                  <wp:effectExtent l="19050" t="0" r="0" b="0"/>
                  <wp:wrapSquare wrapText="bothSides"/>
                  <wp:docPr id="25" name="Picture 25" descr="http://teacher.scholastic.com/dirtrep/animal/img/articf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acher.scholastic.com/dirtrep/animal/img/articfox.gif"/>
                          <pic:cNvPicPr>
                            <a:picLocks noChangeAspect="1" noChangeArrowheads="1"/>
                          </pic:cNvPicPr>
                        </pic:nvPicPr>
                        <pic:blipFill>
                          <a:blip r:embed="rId11" cstate="print"/>
                          <a:srcRect/>
                          <a:stretch>
                            <a:fillRect/>
                          </a:stretch>
                        </pic:blipFill>
                        <pic:spPr bwMode="auto">
                          <a:xfrm>
                            <a:off x="0" y="0"/>
                            <a:ext cx="838200" cy="600075"/>
                          </a:xfrm>
                          <a:prstGeom prst="rect">
                            <a:avLst/>
                          </a:prstGeom>
                          <a:noFill/>
                          <a:ln w="9525">
                            <a:noFill/>
                            <a:miter lim="800000"/>
                            <a:headEnd/>
                            <a:tailEnd/>
                          </a:ln>
                        </pic:spPr>
                      </pic:pic>
                    </a:graphicData>
                  </a:graphic>
                </wp:anchor>
              </w:drawing>
            </w:r>
            <w:r w:rsidR="00BD7630" w:rsidRPr="00A901C7">
              <w:rPr>
                <w:rFonts w:ascii="Arial Narrow" w:hAnsi="Arial Narrow"/>
                <w:sz w:val="24"/>
                <w:szCs w:val="24"/>
              </w:rPr>
              <w:t>5.  Living things can adapt to their environment</w:t>
            </w:r>
          </w:p>
          <w:p w:rsidR="009612FA" w:rsidRPr="00A901C7" w:rsidRDefault="009612FA" w:rsidP="009612FA">
            <w:pPr>
              <w:jc w:val="center"/>
              <w:rPr>
                <w:rFonts w:ascii="Arial Narrow" w:hAnsi="Arial Narrow"/>
                <w:sz w:val="24"/>
                <w:szCs w:val="24"/>
              </w:rPr>
            </w:pPr>
          </w:p>
        </w:tc>
        <w:tc>
          <w:tcPr>
            <w:tcW w:w="6520" w:type="dxa"/>
            <w:vAlign w:val="center"/>
          </w:tcPr>
          <w:p w:rsidR="00D30BFA" w:rsidRPr="00A901C7" w:rsidRDefault="00FD707F" w:rsidP="00B43467">
            <w:pPr>
              <w:rPr>
                <w:rFonts w:ascii="Arial Narrow" w:hAnsi="Arial Narrow"/>
                <w:sz w:val="24"/>
                <w:szCs w:val="24"/>
              </w:rPr>
            </w:pPr>
            <w:r>
              <w:rPr>
                <w:rFonts w:ascii="Arial Narrow" w:hAnsi="Arial Narrow"/>
                <w:sz w:val="24"/>
                <w:szCs w:val="24"/>
              </w:rPr>
              <w:t>Living things are constantly adapting to meet the challenges of their environment.  Through adaptation, organisms have been able to develop valuable traits that allow them to survive while others die.</w:t>
            </w:r>
          </w:p>
        </w:tc>
      </w:tr>
      <w:tr w:rsidR="00D30BFA" w:rsidRPr="00A901C7" w:rsidTr="00B43467">
        <w:tc>
          <w:tcPr>
            <w:tcW w:w="3403" w:type="dxa"/>
          </w:tcPr>
          <w:p w:rsidR="00D30BFA" w:rsidRDefault="00BD7630" w:rsidP="00D30BFA">
            <w:pPr>
              <w:rPr>
                <w:rFonts w:ascii="Arial Narrow" w:hAnsi="Arial Narrow"/>
                <w:sz w:val="24"/>
                <w:szCs w:val="24"/>
              </w:rPr>
            </w:pPr>
            <w:r w:rsidRPr="00A901C7">
              <w:rPr>
                <w:rFonts w:ascii="Arial Narrow" w:hAnsi="Arial Narrow"/>
                <w:sz w:val="24"/>
                <w:szCs w:val="24"/>
              </w:rPr>
              <w:t>6. Living things reproduce</w:t>
            </w:r>
          </w:p>
          <w:p w:rsidR="009612FA" w:rsidRPr="00A901C7" w:rsidRDefault="009612FA" w:rsidP="009612FA">
            <w:pPr>
              <w:jc w:val="center"/>
              <w:rPr>
                <w:rFonts w:ascii="Arial Narrow" w:hAnsi="Arial Narrow"/>
                <w:sz w:val="24"/>
                <w:szCs w:val="24"/>
              </w:rPr>
            </w:pPr>
            <w:r>
              <w:rPr>
                <w:noProof/>
                <w:lang w:eastAsia="en-CA"/>
              </w:rPr>
              <w:drawing>
                <wp:inline distT="0" distB="0" distL="0" distR="0">
                  <wp:extent cx="1314450" cy="683750"/>
                  <wp:effectExtent l="19050" t="0" r="0" b="0"/>
                  <wp:docPr id="28" name="Picture 28" descr="http://www.tulane.edu/~wiser/protozoology/notes/images/cili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ulane.edu/~wiser/protozoology/notes/images/ciliate.gif"/>
                          <pic:cNvPicPr>
                            <a:picLocks noChangeAspect="1" noChangeArrowheads="1"/>
                          </pic:cNvPicPr>
                        </pic:nvPicPr>
                        <pic:blipFill>
                          <a:blip r:embed="rId12" cstate="print"/>
                          <a:srcRect/>
                          <a:stretch>
                            <a:fillRect/>
                          </a:stretch>
                        </pic:blipFill>
                        <pic:spPr bwMode="auto">
                          <a:xfrm>
                            <a:off x="0" y="0"/>
                            <a:ext cx="1314450" cy="683750"/>
                          </a:xfrm>
                          <a:prstGeom prst="rect">
                            <a:avLst/>
                          </a:prstGeom>
                          <a:noFill/>
                          <a:ln w="9525">
                            <a:noFill/>
                            <a:miter lim="800000"/>
                            <a:headEnd/>
                            <a:tailEnd/>
                          </a:ln>
                        </pic:spPr>
                      </pic:pic>
                    </a:graphicData>
                  </a:graphic>
                </wp:inline>
              </w:drawing>
            </w:r>
          </w:p>
        </w:tc>
        <w:tc>
          <w:tcPr>
            <w:tcW w:w="6520" w:type="dxa"/>
            <w:vAlign w:val="center"/>
          </w:tcPr>
          <w:p w:rsidR="00D30BFA" w:rsidRPr="00A901C7" w:rsidRDefault="00BD7630" w:rsidP="00B43467">
            <w:pPr>
              <w:rPr>
                <w:rFonts w:ascii="Arial Narrow" w:hAnsi="Arial Narrow"/>
                <w:sz w:val="24"/>
                <w:szCs w:val="24"/>
              </w:rPr>
            </w:pPr>
            <w:r w:rsidRPr="00A901C7">
              <w:rPr>
                <w:rFonts w:ascii="Arial Narrow" w:hAnsi="Arial Narrow" w:cs="Arial"/>
                <w:sz w:val="24"/>
                <w:szCs w:val="24"/>
              </w:rPr>
              <w:t>Since all cells come from existing cells, they must have some way of reproducing, whether that involves asexual or sexual.</w:t>
            </w:r>
          </w:p>
        </w:tc>
      </w:tr>
      <w:tr w:rsidR="00D30BFA" w:rsidRPr="00A901C7" w:rsidTr="00B43467">
        <w:trPr>
          <w:trHeight w:val="1540"/>
        </w:trPr>
        <w:tc>
          <w:tcPr>
            <w:tcW w:w="3403" w:type="dxa"/>
          </w:tcPr>
          <w:p w:rsidR="00D30BFA" w:rsidRDefault="009612FA" w:rsidP="00B305BB">
            <w:pPr>
              <w:rPr>
                <w:rFonts w:ascii="Arial Narrow" w:hAnsi="Arial Narrow"/>
                <w:sz w:val="24"/>
                <w:szCs w:val="24"/>
              </w:rPr>
            </w:pPr>
            <w:r>
              <w:rPr>
                <w:rFonts w:ascii="Arial Narrow" w:hAnsi="Arial Narrow"/>
                <w:noProof/>
                <w:sz w:val="24"/>
                <w:szCs w:val="24"/>
                <w:lang w:eastAsia="en-CA"/>
              </w:rPr>
              <w:drawing>
                <wp:anchor distT="0" distB="0" distL="114300" distR="114300" simplePos="0" relativeHeight="251661312" behindDoc="0" locked="0" layoutInCell="1" allowOverlap="1">
                  <wp:simplePos x="0" y="0"/>
                  <wp:positionH relativeFrom="column">
                    <wp:posOffset>1083310</wp:posOffset>
                  </wp:positionH>
                  <wp:positionV relativeFrom="paragraph">
                    <wp:posOffset>176530</wp:posOffset>
                  </wp:positionV>
                  <wp:extent cx="523875" cy="666750"/>
                  <wp:effectExtent l="19050" t="0" r="9525" b="0"/>
                  <wp:wrapSquare wrapText="bothSides"/>
                  <wp:docPr id="31" name="Picture 31" descr="http://community.nursingspectrum.com/MagazineArticles/images/119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mmunity.nursingspectrum.com/MagazineArticles/images/11971-1.jpg"/>
                          <pic:cNvPicPr>
                            <a:picLocks noChangeAspect="1" noChangeArrowheads="1"/>
                          </pic:cNvPicPr>
                        </pic:nvPicPr>
                        <pic:blipFill>
                          <a:blip r:embed="rId13" cstate="print"/>
                          <a:srcRect/>
                          <a:stretch>
                            <a:fillRect/>
                          </a:stretch>
                        </pic:blipFill>
                        <pic:spPr bwMode="auto">
                          <a:xfrm>
                            <a:off x="0" y="0"/>
                            <a:ext cx="523875" cy="666750"/>
                          </a:xfrm>
                          <a:prstGeom prst="rect">
                            <a:avLst/>
                          </a:prstGeom>
                          <a:noFill/>
                          <a:ln w="9525">
                            <a:noFill/>
                            <a:miter lim="800000"/>
                            <a:headEnd/>
                            <a:tailEnd/>
                          </a:ln>
                        </pic:spPr>
                      </pic:pic>
                    </a:graphicData>
                  </a:graphic>
                </wp:anchor>
              </w:drawing>
            </w:r>
            <w:r w:rsidR="00BD7630" w:rsidRPr="00A901C7">
              <w:rPr>
                <w:rFonts w:ascii="Arial Narrow" w:hAnsi="Arial Narrow"/>
                <w:sz w:val="24"/>
                <w:szCs w:val="24"/>
              </w:rPr>
              <w:t>7.</w:t>
            </w:r>
            <w:r w:rsidR="00B305BB">
              <w:rPr>
                <w:rFonts w:ascii="Arial Narrow" w:hAnsi="Arial Narrow"/>
                <w:sz w:val="24"/>
                <w:szCs w:val="24"/>
              </w:rPr>
              <w:t>Living t</w:t>
            </w:r>
            <w:r w:rsidR="00A901C7">
              <w:rPr>
                <w:rFonts w:ascii="Arial Narrow" w:hAnsi="Arial Narrow"/>
                <w:sz w:val="24"/>
                <w:szCs w:val="24"/>
              </w:rPr>
              <w:t xml:space="preserve">hings respond to </w:t>
            </w:r>
            <w:r w:rsidR="00B305BB">
              <w:rPr>
                <w:rFonts w:ascii="Arial Narrow" w:hAnsi="Arial Narrow"/>
                <w:sz w:val="24"/>
                <w:szCs w:val="24"/>
              </w:rPr>
              <w:t>their surroundings</w:t>
            </w:r>
          </w:p>
          <w:p w:rsidR="009612FA" w:rsidRPr="00A901C7" w:rsidRDefault="009612FA" w:rsidP="009612FA">
            <w:pPr>
              <w:jc w:val="center"/>
              <w:rPr>
                <w:rFonts w:ascii="Arial Narrow" w:hAnsi="Arial Narrow"/>
                <w:sz w:val="24"/>
                <w:szCs w:val="24"/>
              </w:rPr>
            </w:pPr>
          </w:p>
        </w:tc>
        <w:tc>
          <w:tcPr>
            <w:tcW w:w="6520" w:type="dxa"/>
            <w:vAlign w:val="center"/>
          </w:tcPr>
          <w:p w:rsidR="00D30BFA" w:rsidRPr="00A901C7" w:rsidRDefault="00B305BB" w:rsidP="00B43467">
            <w:pPr>
              <w:rPr>
                <w:rFonts w:ascii="Arial Narrow" w:hAnsi="Arial Narrow"/>
                <w:sz w:val="24"/>
                <w:szCs w:val="24"/>
              </w:rPr>
            </w:pPr>
            <w:r>
              <w:rPr>
                <w:rFonts w:ascii="Arial Narrow" w:hAnsi="Arial Narrow"/>
                <w:sz w:val="24"/>
                <w:szCs w:val="24"/>
              </w:rPr>
              <w:t xml:space="preserve">Being able to respond to danger, and to locate food are two obvious examples of this.  Living things also maintain balance inside their body in a process called </w:t>
            </w:r>
            <w:r w:rsidRPr="00B305BB">
              <w:rPr>
                <w:rFonts w:ascii="Arial Narrow" w:hAnsi="Arial Narrow"/>
                <w:b/>
                <w:sz w:val="24"/>
                <w:szCs w:val="24"/>
                <w:u w:val="single"/>
              </w:rPr>
              <w:t>homeostasis</w:t>
            </w:r>
            <w:r>
              <w:rPr>
                <w:rFonts w:ascii="Arial Narrow" w:hAnsi="Arial Narrow"/>
                <w:sz w:val="24"/>
                <w:szCs w:val="24"/>
              </w:rPr>
              <w:t>. (</w:t>
            </w:r>
            <w:r w:rsidR="00FD707F" w:rsidRPr="00FD707F">
              <w:rPr>
                <w:rFonts w:ascii="Arial Narrow" w:hAnsi="Arial Narrow"/>
                <w:i/>
                <w:sz w:val="24"/>
                <w:szCs w:val="24"/>
              </w:rPr>
              <w:t>Example</w:t>
            </w:r>
            <w:r>
              <w:rPr>
                <w:rFonts w:ascii="Arial Narrow" w:hAnsi="Arial Narrow"/>
                <w:sz w:val="24"/>
                <w:szCs w:val="24"/>
              </w:rPr>
              <w:t>: the ability of humans to maintain a constant body temperature even though the outside temperature is ever changing.</w:t>
            </w:r>
          </w:p>
        </w:tc>
      </w:tr>
      <w:tr w:rsidR="00D30BFA" w:rsidRPr="00A901C7" w:rsidTr="00B43467">
        <w:tc>
          <w:tcPr>
            <w:tcW w:w="3403" w:type="dxa"/>
          </w:tcPr>
          <w:p w:rsidR="00D30BFA" w:rsidRDefault="00254C96" w:rsidP="00D30BFA">
            <w:pPr>
              <w:rPr>
                <w:rFonts w:ascii="Arial Narrow" w:hAnsi="Arial Narrow"/>
                <w:sz w:val="24"/>
                <w:szCs w:val="24"/>
              </w:rPr>
            </w:pPr>
            <w:r>
              <w:rPr>
                <w:rFonts w:ascii="Arial Narrow" w:hAnsi="Arial Narrow"/>
                <w:sz w:val="24"/>
                <w:szCs w:val="24"/>
              </w:rPr>
              <w:t>8.  Living things have the ability to move</w:t>
            </w:r>
          </w:p>
          <w:p w:rsidR="00B43467" w:rsidRPr="00A901C7" w:rsidRDefault="00B43467" w:rsidP="00B43467">
            <w:pPr>
              <w:jc w:val="center"/>
              <w:rPr>
                <w:rFonts w:ascii="Arial Narrow" w:hAnsi="Arial Narrow"/>
                <w:sz w:val="24"/>
                <w:szCs w:val="24"/>
              </w:rPr>
            </w:pPr>
            <w:r>
              <w:rPr>
                <w:noProof/>
                <w:lang w:eastAsia="en-CA"/>
              </w:rPr>
              <w:drawing>
                <wp:inline distT="0" distB="0" distL="0" distR="0">
                  <wp:extent cx="1157654" cy="752475"/>
                  <wp:effectExtent l="19050" t="0" r="4396" b="0"/>
                  <wp:docPr id="34" name="Picture 34" descr="http://4.bp.blogspot.com/_zpE9qNvToV8/Si5PM45sYFI/AAAAAAAAAeQ/pw2zduR4Bko/s400/chase_is_on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4.bp.blogspot.com/_zpE9qNvToV8/Si5PM45sYFI/AAAAAAAAAeQ/pw2zduR4Bko/s400/chase_is_on_lrg.jpg"/>
                          <pic:cNvPicPr>
                            <a:picLocks noChangeAspect="1" noChangeArrowheads="1"/>
                          </pic:cNvPicPr>
                        </pic:nvPicPr>
                        <pic:blipFill>
                          <a:blip r:embed="rId14" cstate="print"/>
                          <a:srcRect/>
                          <a:stretch>
                            <a:fillRect/>
                          </a:stretch>
                        </pic:blipFill>
                        <pic:spPr bwMode="auto">
                          <a:xfrm>
                            <a:off x="0" y="0"/>
                            <a:ext cx="1157654" cy="752475"/>
                          </a:xfrm>
                          <a:prstGeom prst="rect">
                            <a:avLst/>
                          </a:prstGeom>
                          <a:noFill/>
                          <a:ln w="9525">
                            <a:noFill/>
                            <a:miter lim="800000"/>
                            <a:headEnd/>
                            <a:tailEnd/>
                          </a:ln>
                        </pic:spPr>
                      </pic:pic>
                    </a:graphicData>
                  </a:graphic>
                </wp:inline>
              </w:drawing>
            </w:r>
          </w:p>
        </w:tc>
        <w:tc>
          <w:tcPr>
            <w:tcW w:w="6520" w:type="dxa"/>
            <w:vAlign w:val="center"/>
          </w:tcPr>
          <w:p w:rsidR="00D30BFA" w:rsidRPr="00A901C7" w:rsidRDefault="00254C96" w:rsidP="00B43467">
            <w:pPr>
              <w:rPr>
                <w:rFonts w:ascii="Arial Narrow" w:hAnsi="Arial Narrow"/>
                <w:sz w:val="24"/>
                <w:szCs w:val="24"/>
              </w:rPr>
            </w:pPr>
            <w:r>
              <w:rPr>
                <w:rFonts w:ascii="Arial Narrow" w:hAnsi="Arial Narrow"/>
                <w:sz w:val="24"/>
                <w:szCs w:val="24"/>
              </w:rPr>
              <w:t xml:space="preserve">Many organisms depend on the ability to move to capture food and to escape from danger.  While some organisms move quite quickly, plants’ </w:t>
            </w:r>
            <w:r w:rsidR="00FD707F">
              <w:rPr>
                <w:rFonts w:ascii="Arial Narrow" w:hAnsi="Arial Narrow"/>
                <w:sz w:val="24"/>
                <w:szCs w:val="24"/>
              </w:rPr>
              <w:t>movements</w:t>
            </w:r>
            <w:r>
              <w:rPr>
                <w:rFonts w:ascii="Arial Narrow" w:hAnsi="Arial Narrow"/>
                <w:sz w:val="24"/>
                <w:szCs w:val="24"/>
              </w:rPr>
              <w:t xml:space="preserve"> are so slow they are difficult to see.</w:t>
            </w:r>
          </w:p>
        </w:tc>
      </w:tr>
    </w:tbl>
    <w:p w:rsidR="00D30BFA" w:rsidRPr="00A901C7" w:rsidRDefault="00D30BFA" w:rsidP="00D30BFA">
      <w:pPr>
        <w:spacing w:after="0" w:line="240" w:lineRule="auto"/>
        <w:rPr>
          <w:rFonts w:ascii="Arial Narrow" w:hAnsi="Arial Narrow"/>
          <w:sz w:val="24"/>
          <w:szCs w:val="24"/>
        </w:rPr>
      </w:pPr>
    </w:p>
    <w:sectPr w:rsidR="00D30BFA" w:rsidRPr="00A901C7" w:rsidSect="00717F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080A"/>
    <w:multiLevelType w:val="hybridMultilevel"/>
    <w:tmpl w:val="EDAA15CE"/>
    <w:lvl w:ilvl="0" w:tplc="0428CFCA">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BFA"/>
    <w:rsid w:val="000559BC"/>
    <w:rsid w:val="00254C96"/>
    <w:rsid w:val="00717399"/>
    <w:rsid w:val="00717F4E"/>
    <w:rsid w:val="0073042C"/>
    <w:rsid w:val="009612FA"/>
    <w:rsid w:val="009A6939"/>
    <w:rsid w:val="00A901C7"/>
    <w:rsid w:val="00B305BB"/>
    <w:rsid w:val="00B43467"/>
    <w:rsid w:val="00BD7630"/>
    <w:rsid w:val="00D30BFA"/>
    <w:rsid w:val="00E53542"/>
    <w:rsid w:val="00FB24D7"/>
    <w:rsid w:val="00FD70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707F"/>
    <w:pPr>
      <w:ind w:left="720"/>
      <w:contextualSpacing/>
    </w:pPr>
  </w:style>
  <w:style w:type="paragraph" w:styleId="BalloonText">
    <w:name w:val="Balloon Text"/>
    <w:basedOn w:val="Normal"/>
    <w:link w:val="BalloonTextChar"/>
    <w:uiPriority w:val="99"/>
    <w:semiHidden/>
    <w:unhideWhenUsed/>
    <w:rsid w:val="00FD7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imgres?imgurl=http://upsidedownplants.com/myPictures/grdnbeangrwngnrmalilustration.jpg&amp;imgrefurl=http://kingdomplantae.blogspot.com/&amp;usg=__I7ktWsIoXOaWv1ZWycjnJZoDhBM=&amp;h=368&amp;w=624&amp;sz=117&amp;hl=en&amp;start=182&amp;zoom=1&amp;tbnid=vXFKgyxTW4eBJM:&amp;tbnh=104&amp;tbnw=177&amp;ei=a0dPTbKWGcaAlAeDmKA0&amp;prev=/images%3Fq%3Dcell,%2Btissu,%2Bsystem%2Borganism%26um%3D1%26hl%3Den%26rls%3Dcom.microsoft:en-ca:IE-SearchBox%26rlz%3D1I7GGLL_en%26biw%3D1259%26bih%3D574%26tbs%3Disch:1&amp;um=1&amp;itbs=1&amp;iact=hc&amp;vpx=109&amp;vpy=234&amp;dur=315&amp;hovh=172&amp;hovw=292&amp;tx=128&amp;ty=101&amp;oei=jkZPTaafF8OqlAf0u_jpDw&amp;esq=9&amp;page=10&amp;ndsp=21&amp;ved=1t:429,r:0,s:182"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St Denis</dc:creator>
  <cp:lastModifiedBy>Stephane St Denis</cp:lastModifiedBy>
  <cp:revision>9</cp:revision>
  <dcterms:created xsi:type="dcterms:W3CDTF">2011-02-06T23:58:00Z</dcterms:created>
  <dcterms:modified xsi:type="dcterms:W3CDTF">2011-02-07T01:28:00Z</dcterms:modified>
</cp:coreProperties>
</file>